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4E" w:rsidRDefault="001350F0">
      <w:pPr>
        <w:pStyle w:val="10"/>
        <w:keepNext/>
        <w:keepLines/>
      </w:pPr>
      <w:bookmarkStart w:id="0" w:name="bookmark0"/>
      <w:r>
        <w:t>Раздел V. Сводная ведомость результатов проведения специальной оценки условий труда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840"/>
        <w:gridCol w:w="3120"/>
        <w:gridCol w:w="1061"/>
        <w:gridCol w:w="1066"/>
        <w:gridCol w:w="1171"/>
        <w:gridCol w:w="1166"/>
        <w:gridCol w:w="1171"/>
        <w:gridCol w:w="1166"/>
        <w:gridCol w:w="1080"/>
      </w:tblGrid>
      <w:tr w:rsidR="00A4044E">
        <w:trPr>
          <w:trHeight w:hRule="exact" w:val="49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Наименование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A4044E">
        <w:trPr>
          <w:trHeight w:hRule="exact" w:val="350"/>
        </w:trPr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framePr w:w="15370" w:h="2659" w:vSpace="384" w:wrap="notBeside" w:vAnchor="text" w:hAnchor="text" w:x="13" w:y="385"/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framePr w:w="15370" w:h="2659" w:vSpace="384" w:wrap="notBeside" w:vAnchor="text" w:hAnchor="text" w:x="13" w:y="385"/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класс 1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класс 2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класс 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класс 4</w:t>
            </w:r>
          </w:p>
        </w:tc>
      </w:tr>
      <w:tr w:rsidR="00A4044E">
        <w:trPr>
          <w:trHeight w:hRule="exact" w:val="398"/>
        </w:trPr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framePr w:w="15370" w:h="2659" w:vSpace="384" w:wrap="notBeside" w:vAnchor="text" w:hAnchor="text" w:x="13" w:y="38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ind w:firstLine="220"/>
            </w:pPr>
            <w:r>
              <w:t>всего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в том числе на которых проведена специальная оценка условий труда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framePr w:w="15370" w:h="2659" w:vSpace="384" w:wrap="notBeside" w:vAnchor="text" w:hAnchor="text" w:x="13" w:y="385"/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framePr w:w="15370" w:h="2659" w:vSpace="384" w:wrap="notBeside" w:vAnchor="text" w:hAnchor="text" w:x="13" w:y="385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3.1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3.2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3.3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3.4.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framePr w:w="15370" w:h="2659" w:vSpace="384" w:wrap="notBeside" w:vAnchor="text" w:hAnchor="text" w:x="13" w:y="385"/>
            </w:pPr>
          </w:p>
        </w:tc>
      </w:tr>
      <w:tr w:rsidR="00A4044E">
        <w:trPr>
          <w:trHeight w:hRule="exact" w:val="2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ind w:firstLine="360"/>
            </w:pP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10</w:t>
            </w:r>
          </w:p>
        </w:tc>
      </w:tr>
      <w:tr w:rsidR="00A4044E">
        <w:trPr>
          <w:trHeight w:hRule="exact" w:val="2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</w:pPr>
            <w:r>
              <w:t>Рабочие места (ед.)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</w:tr>
      <w:tr w:rsidR="00A4044E">
        <w:trPr>
          <w:trHeight w:hRule="exact" w:val="3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</w:pPr>
            <w:r>
              <w:t>Работники, занятые на рабочих местах (чел.)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</w:tr>
      <w:tr w:rsidR="00A4044E">
        <w:trPr>
          <w:trHeight w:hRule="exact" w:val="2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</w:pPr>
            <w:r>
              <w:t>из них женщин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ind w:firstLine="360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</w:tr>
      <w:tr w:rsidR="00A4044E">
        <w:trPr>
          <w:trHeight w:hRule="exact" w:val="20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</w:pPr>
            <w:r>
              <w:t>из них лиц в возрасте до 18 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ind w:firstLine="360"/>
            </w:pPr>
            <w: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</w:tr>
      <w:tr w:rsidR="00A4044E">
        <w:trPr>
          <w:trHeight w:hRule="exact" w:val="2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</w:pPr>
            <w:r>
              <w:t>из них инвалидов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ind w:firstLine="360"/>
            </w:pPr>
            <w: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framePr w:w="15370" w:h="2659" w:vSpace="384" w:wrap="notBeside" w:vAnchor="text" w:hAnchor="text" w:x="13" w:y="385"/>
              <w:jc w:val="center"/>
            </w:pPr>
            <w:r>
              <w:t>0</w:t>
            </w:r>
          </w:p>
        </w:tc>
      </w:tr>
    </w:tbl>
    <w:p w:rsidR="00A4044E" w:rsidRDefault="001350F0">
      <w:pPr>
        <w:pStyle w:val="a6"/>
        <w:framePr w:w="6451" w:h="221" w:hSpace="12" w:wrap="notBeside" w:vAnchor="text" w:hAnchor="text" w:x="114" w:y="1"/>
      </w:pPr>
      <w:r>
        <w:t xml:space="preserve">Наименование организации: </w:t>
      </w:r>
      <w:r>
        <w:rPr>
          <w:u w:val="single"/>
        </w:rPr>
        <w:t>Коробковский филиал по транспорту газа АО "СГ-транс"</w:t>
      </w:r>
    </w:p>
    <w:p w:rsidR="00A4044E" w:rsidRDefault="001350F0">
      <w:pPr>
        <w:pStyle w:val="a6"/>
        <w:framePr w:w="816" w:h="187" w:hSpace="12" w:wrap="notBeside" w:vAnchor="text" w:hAnchor="text" w:x="14475" w:y="198"/>
        <w:jc w:val="right"/>
      </w:pPr>
      <w:r>
        <w:t>Таблица 1</w:t>
      </w:r>
    </w:p>
    <w:p w:rsidR="00A4044E" w:rsidRDefault="00A4044E">
      <w:pPr>
        <w:spacing w:line="1" w:lineRule="exact"/>
      </w:pPr>
    </w:p>
    <w:p w:rsidR="00A4044E" w:rsidRDefault="001350F0">
      <w:pPr>
        <w:pStyle w:val="a6"/>
        <w:jc w:val="right"/>
      </w:pPr>
      <w:r>
        <w:rPr>
          <w:u w:val="single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659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80"/>
        <w:gridCol w:w="941"/>
        <w:gridCol w:w="566"/>
        <w:gridCol w:w="710"/>
        <w:gridCol w:w="566"/>
        <w:gridCol w:w="566"/>
        <w:gridCol w:w="566"/>
        <w:gridCol w:w="566"/>
        <w:gridCol w:w="571"/>
        <w:gridCol w:w="509"/>
      </w:tblGrid>
      <w:tr w:rsidR="00A4044E">
        <w:trPr>
          <w:trHeight w:hRule="exact" w:val="264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spacing w:before="780"/>
              <w:jc w:val="center"/>
            </w:pPr>
            <w:r>
              <w:t>Индиви</w:t>
            </w:r>
            <w:r>
              <w:softHyphen/>
              <w:t>дуальный номер рабочего места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spacing w:before="880"/>
              <w:jc w:val="center"/>
            </w:pPr>
            <w:r>
              <w:t>Профессия/ должность/ специальность работника</w:t>
            </w:r>
          </w:p>
        </w:tc>
        <w:tc>
          <w:tcPr>
            <w:tcW w:w="7121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Классы (подклассы) условий труда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40"/>
            </w:pPr>
            <w:r>
              <w:t>Итоговый класс (подкласс) условий труда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00"/>
            </w:pPr>
            <w:r>
              <w:t>Итоговый класс (подкласс) условий труда с учетом эф</w:t>
            </w:r>
            <w:r>
              <w:softHyphen/>
              <w:t>фективного применения СИЗ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20"/>
            </w:pPr>
            <w:r>
              <w:t>Повышенный размер оплаты труда (да,нет)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40"/>
            </w:pPr>
            <w:r>
              <w:t>Ежегодный дополнительный оплачиваемый отпуск (да/нет)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line="221" w:lineRule="auto"/>
            </w:pPr>
            <w:r>
              <w:t>Сокращенная продолжитель</w:t>
            </w:r>
            <w:r>
              <w:softHyphen/>
              <w:t>ность рабочего времени ( ла/и&lt;ат\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</w:pPr>
            <w:r>
              <w:t>Молоко или другие равноцен</w:t>
            </w:r>
            <w:r>
              <w:softHyphen/>
              <w:t>ные пищевые продукты</w:t>
            </w:r>
          </w:p>
          <w:p w:rsidR="00A4044E" w:rsidRDefault="001350F0">
            <w:pPr>
              <w:pStyle w:val="a4"/>
              <w:spacing w:line="197" w:lineRule="auto"/>
            </w:pPr>
            <w:r>
              <w:t>( ла/и&lt;ат\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40"/>
            </w:pPr>
            <w:r>
              <w:t>Лечебно-профилактическое питание (да/нет)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00"/>
            </w:pPr>
            <w:r>
              <w:t>Льготное пенсионное обеспе</w:t>
            </w:r>
            <w:r>
              <w:softHyphen/>
              <w:t>чение (да/нет)</w:t>
            </w:r>
          </w:p>
        </w:tc>
      </w:tr>
      <w:tr w:rsidR="00A4044E">
        <w:trPr>
          <w:trHeight w:hRule="exact" w:val="2261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44E" w:rsidRDefault="00A4044E"/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4044E" w:rsidRDefault="00A4044E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химический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биологический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80"/>
            </w:pPr>
            <w:r>
              <w:t>аэрозоли преимуществен</w:t>
            </w:r>
            <w:r>
              <w:softHyphen/>
              <w:t>но фиброгенного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шум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инфразвук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ультразвук воздушный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вибрация общая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вибрация локальная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80"/>
            </w:pPr>
            <w:r>
              <w:t>неионизирующие излуче</w:t>
            </w:r>
            <w:r>
              <w:softHyphen/>
              <w:t>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ионизирующие излучения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микроклимат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80"/>
            </w:pPr>
            <w:r>
              <w:t>световая среда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100"/>
            </w:pPr>
            <w:r>
              <w:t>тяжесть трудового процес</w:t>
            </w:r>
            <w:r>
              <w:softHyphen/>
              <w:t>са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1350F0">
            <w:pPr>
              <w:pStyle w:val="a4"/>
              <w:spacing w:before="320"/>
            </w:pPr>
            <w:r>
              <w:t>напряженность трудового процесса</w:t>
            </w: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4044E" w:rsidRDefault="00A4044E"/>
        </w:tc>
      </w:tr>
      <w:tr w:rsidR="00A4044E">
        <w:trPr>
          <w:trHeight w:hRule="exact" w:val="2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right="360"/>
              <w:jc w:val="right"/>
            </w:pPr>
            <w: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80"/>
            </w:pPr>
            <w: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right="240"/>
              <w:jc w:val="right"/>
            </w:pPr>
            <w: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24</w:t>
            </w:r>
          </w:p>
        </w:tc>
      </w:tr>
      <w:tr w:rsidR="00A4044E">
        <w:trPr>
          <w:trHeight w:hRule="exact" w:val="39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rPr>
                <w:b/>
                <w:bCs/>
              </w:rPr>
              <w:t>Производственно</w:t>
            </w:r>
            <w:r>
              <w:rPr>
                <w:b/>
                <w:bCs/>
              </w:rPr>
              <w:softHyphen/>
              <w:t>технический отдел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2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Специалист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  <w:jc w:val="both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40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40"/>
              <w:jc w:val="both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40"/>
            </w:pPr>
            <w:r>
              <w:t>нет</w:t>
            </w:r>
          </w:p>
        </w:tc>
      </w:tr>
      <w:tr w:rsidR="00A4044E">
        <w:trPr>
          <w:trHeight w:hRule="exact" w:val="3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rPr>
                <w:b/>
                <w:bCs/>
              </w:rPr>
              <w:t>Производственно - техниче</w:t>
            </w:r>
            <w:r>
              <w:rPr>
                <w:b/>
                <w:bCs/>
              </w:rPr>
              <w:softHyphen/>
              <w:t>ский участок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2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Водитель автомобиля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  <w:jc w:val="both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440"/>
              <w:jc w:val="both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40"/>
              <w:jc w:val="both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40"/>
            </w:pPr>
            <w:r>
              <w:t>нет</w:t>
            </w:r>
          </w:p>
        </w:tc>
      </w:tr>
      <w:tr w:rsidR="00A4044E">
        <w:trPr>
          <w:trHeight w:hRule="exact" w:val="2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Водитель автомобиля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  <w:jc w:val="both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40"/>
              <w:jc w:val="both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40"/>
              <w:jc w:val="both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40"/>
            </w:pPr>
            <w:r>
              <w:t>нет</w:t>
            </w:r>
          </w:p>
        </w:tc>
      </w:tr>
      <w:tr w:rsidR="00A4044E">
        <w:trPr>
          <w:trHeight w:hRule="exact" w:val="5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Наладчик контрольно</w:t>
            </w:r>
            <w:r>
              <w:softHyphen/>
              <w:t>измерительных приборов и ав</w:t>
            </w:r>
            <w:r>
              <w:softHyphen/>
              <w:t>томатики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  <w:jc w:val="both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40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40"/>
              <w:jc w:val="both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40"/>
            </w:pPr>
            <w:r>
              <w:t>нет</w:t>
            </w:r>
          </w:p>
        </w:tc>
      </w:tr>
      <w:tr w:rsidR="00A4044E">
        <w:trPr>
          <w:trHeight w:hRule="exact" w:val="3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Оператор паровых котлов 3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  <w:jc w:val="both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40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40"/>
              <w:jc w:val="both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40"/>
            </w:pPr>
            <w:r>
              <w:t>нет</w:t>
            </w:r>
          </w:p>
        </w:tc>
      </w:tr>
      <w:tr w:rsidR="00A4044E">
        <w:trPr>
          <w:trHeight w:hRule="exact" w:val="2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Слесарь-сантехник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  <w:jc w:val="both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40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40"/>
              <w:jc w:val="both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40"/>
            </w:pPr>
            <w:r>
              <w:t>нет</w:t>
            </w:r>
          </w:p>
        </w:tc>
      </w:tr>
      <w:tr w:rsidR="00A4044E">
        <w:trPr>
          <w:trHeight w:hRule="exact" w:val="3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Электросварщик ручной сварки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40"/>
            </w:pPr>
            <w: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  <w:jc w:val="both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3.1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40"/>
              <w:jc w:val="both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80"/>
            </w:pPr>
            <w:r>
              <w:t>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да</w:t>
            </w:r>
          </w:p>
        </w:tc>
      </w:tr>
      <w:tr w:rsidR="00A4044E">
        <w:trPr>
          <w:trHeight w:hRule="exact" w:val="21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rPr>
                <w:b/>
                <w:bCs/>
              </w:rPr>
              <w:t>Ремонтно-испытательный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</w:tr>
    </w:tbl>
    <w:p w:rsidR="00A4044E" w:rsidRDefault="001350F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659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80"/>
        <w:gridCol w:w="941"/>
        <w:gridCol w:w="566"/>
        <w:gridCol w:w="710"/>
        <w:gridCol w:w="566"/>
        <w:gridCol w:w="566"/>
        <w:gridCol w:w="566"/>
        <w:gridCol w:w="566"/>
        <w:gridCol w:w="571"/>
        <w:gridCol w:w="509"/>
      </w:tblGrid>
      <w:tr w:rsidR="00A4044E">
        <w:trPr>
          <w:trHeight w:hRule="exact" w:val="2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rPr>
                <w:b/>
                <w:bCs/>
              </w:rPr>
              <w:t>пункт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44E" w:rsidRDefault="00A4044E">
            <w:pPr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5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Наладчик контрольно</w:t>
            </w:r>
            <w:r>
              <w:softHyphen/>
              <w:t>измерительных приборов и ав</w:t>
            </w:r>
            <w:r>
              <w:softHyphen/>
              <w:t>томатики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6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right="200"/>
              <w:jc w:val="right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нет</w:t>
            </w:r>
          </w:p>
        </w:tc>
      </w:tr>
      <w:tr w:rsidR="00A4044E">
        <w:trPr>
          <w:trHeight w:hRule="exact" w:val="2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Слесарь-ремонтник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6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80"/>
            </w:pPr>
            <w:r>
              <w:t>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right"/>
            </w:pPr>
            <w: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right"/>
            </w:pPr>
            <w:r>
              <w:t>нет</w:t>
            </w:r>
          </w:p>
        </w:tc>
      </w:tr>
      <w:tr w:rsidR="00A4044E">
        <w:trPr>
          <w:trHeight w:hRule="exact" w:val="40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044E" w:rsidRDefault="001350F0">
            <w:pPr>
              <w:pStyle w:val="a4"/>
              <w:jc w:val="center"/>
            </w:pPr>
            <w:r>
              <w:t>Электросварщик ручной сварки 4 разряда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center"/>
            </w:pPr>
            <w: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00"/>
            </w:pPr>
            <w: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220"/>
            </w:pPr>
            <w: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3.1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46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80"/>
            </w:pPr>
            <w:r>
              <w:t>3.1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340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ind w:firstLine="160"/>
            </w:pPr>
            <w:r>
              <w:t>нет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44E" w:rsidRDefault="001350F0">
            <w:pPr>
              <w:pStyle w:val="a4"/>
              <w:jc w:val="right"/>
            </w:pPr>
            <w:r>
              <w:t>да</w:t>
            </w:r>
          </w:p>
        </w:tc>
      </w:tr>
    </w:tbl>
    <w:p w:rsidR="00A4044E" w:rsidRDefault="001350F0">
      <w:pPr>
        <w:pStyle w:val="a6"/>
        <w:ind w:left="86"/>
      </w:pPr>
      <w:r>
        <w:t>Дата составления:</w:t>
      </w:r>
    </w:p>
    <w:p w:rsidR="00A4044E" w:rsidRDefault="00A4044E">
      <w:pPr>
        <w:spacing w:after="1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0"/>
        <w:gridCol w:w="2482"/>
        <w:gridCol w:w="2664"/>
        <w:gridCol w:w="2155"/>
      </w:tblGrid>
      <w:tr w:rsidR="00A4044E">
        <w:trPr>
          <w:trHeight w:hRule="exact" w:val="326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5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(должность)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6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10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(Ф.И.О.)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1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(дата)</w:t>
            </w:r>
          </w:p>
        </w:tc>
      </w:tr>
      <w:tr w:rsidR="00A4044E">
        <w:trPr>
          <w:trHeight w:hRule="exact" w:val="744"/>
        </w:trPr>
        <w:tc>
          <w:tcPr>
            <w:tcW w:w="6552" w:type="dxa"/>
            <w:gridSpan w:val="2"/>
            <w:shd w:val="clear" w:color="auto" w:fill="auto"/>
            <w:vAlign w:val="bottom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260" w:hanging="120"/>
            </w:pPr>
            <w:r>
              <w:t>Члены комиссии по проведению специальной оценки условий труда: Заместитель директора филиала - главный</w:t>
            </w:r>
          </w:p>
          <w:p w:rsidR="00A4044E" w:rsidRDefault="001350F0">
            <w:pPr>
              <w:pStyle w:val="a4"/>
              <w:framePr w:w="11371" w:h="3835" w:vSpace="173" w:wrap="notBeside" w:vAnchor="text" w:hAnchor="text" w:y="476"/>
              <w:ind w:left="1540"/>
            </w:pPr>
            <w:r>
              <w:t>инженер</w:t>
            </w:r>
          </w:p>
        </w:tc>
        <w:tc>
          <w:tcPr>
            <w:tcW w:w="2664" w:type="dxa"/>
            <w:shd w:val="clear" w:color="auto" w:fill="auto"/>
            <w:vAlign w:val="bottom"/>
          </w:tcPr>
          <w:p w:rsidR="00A4044E" w:rsidRDefault="00A4044E">
            <w:pPr>
              <w:pStyle w:val="a4"/>
              <w:framePr w:w="11371" w:h="3835" w:vSpace="173" w:wrap="notBeside" w:vAnchor="text" w:hAnchor="text" w:y="476"/>
              <w:ind w:firstLine="700"/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274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5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(должность)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6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10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(Ф.И.О.)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1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(дата)</w:t>
            </w:r>
          </w:p>
        </w:tc>
      </w:tr>
      <w:tr w:rsidR="00A4044E">
        <w:trPr>
          <w:trHeight w:hRule="exact" w:val="307"/>
        </w:trPr>
        <w:tc>
          <w:tcPr>
            <w:tcW w:w="4070" w:type="dxa"/>
            <w:shd w:val="clear" w:color="auto" w:fill="auto"/>
            <w:vAlign w:val="bottom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jc w:val="center"/>
            </w:pPr>
            <w:r>
              <w:t>Начальник ПТО (председатель профкома)</w:t>
            </w:r>
          </w:p>
        </w:tc>
        <w:tc>
          <w:tcPr>
            <w:tcW w:w="2482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  <w:tc>
          <w:tcPr>
            <w:tcW w:w="2664" w:type="dxa"/>
            <w:shd w:val="clear" w:color="auto" w:fill="auto"/>
            <w:vAlign w:val="bottom"/>
          </w:tcPr>
          <w:p w:rsidR="00A4044E" w:rsidRDefault="00A4044E">
            <w:pPr>
              <w:pStyle w:val="a4"/>
              <w:framePr w:w="11371" w:h="3835" w:vSpace="173" w:wrap="notBeside" w:vAnchor="text" w:hAnchor="text" w:y="476"/>
              <w:ind w:firstLine="700"/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269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5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(должность)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6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10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(Ф.И.О.)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1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(дата)</w:t>
            </w:r>
          </w:p>
        </w:tc>
      </w:tr>
      <w:tr w:rsidR="00A4044E">
        <w:trPr>
          <w:trHeight w:hRule="exact" w:val="307"/>
        </w:trPr>
        <w:tc>
          <w:tcPr>
            <w:tcW w:w="4070" w:type="dxa"/>
            <w:shd w:val="clear" w:color="auto" w:fill="auto"/>
            <w:vAlign w:val="bottom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jc w:val="center"/>
            </w:pPr>
            <w:r>
              <w:t>Специалист по ОТ, ПБ, ГО и ЧС</w:t>
            </w:r>
          </w:p>
        </w:tc>
        <w:tc>
          <w:tcPr>
            <w:tcW w:w="2482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  <w:tc>
          <w:tcPr>
            <w:tcW w:w="2664" w:type="dxa"/>
            <w:shd w:val="clear" w:color="auto" w:fill="auto"/>
            <w:vAlign w:val="bottom"/>
          </w:tcPr>
          <w:p w:rsidR="00A4044E" w:rsidRDefault="00A4044E">
            <w:pPr>
              <w:pStyle w:val="a4"/>
              <w:framePr w:w="11371" w:h="3835" w:vSpace="173" w:wrap="notBeside" w:vAnchor="text" w:hAnchor="text" w:y="476"/>
              <w:ind w:firstLine="700"/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274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5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(должность)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6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10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(Ф.И.О.)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1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(дата)</w:t>
            </w:r>
          </w:p>
        </w:tc>
      </w:tr>
      <w:tr w:rsidR="00A4044E">
        <w:trPr>
          <w:trHeight w:hRule="exact" w:val="307"/>
        </w:trPr>
        <w:tc>
          <w:tcPr>
            <w:tcW w:w="4070" w:type="dxa"/>
            <w:shd w:val="clear" w:color="auto" w:fill="auto"/>
            <w:vAlign w:val="bottom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jc w:val="center"/>
            </w:pPr>
            <w:r>
              <w:t>Специалист по кадровым вопросам</w:t>
            </w:r>
          </w:p>
        </w:tc>
        <w:tc>
          <w:tcPr>
            <w:tcW w:w="2482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  <w:tc>
          <w:tcPr>
            <w:tcW w:w="2664" w:type="dxa"/>
            <w:shd w:val="clear" w:color="auto" w:fill="auto"/>
            <w:vAlign w:val="bottom"/>
          </w:tcPr>
          <w:p w:rsidR="00A4044E" w:rsidRDefault="00A4044E">
            <w:pPr>
              <w:pStyle w:val="a4"/>
              <w:framePr w:w="11371" w:h="3835" w:vSpace="173" w:wrap="notBeside" w:vAnchor="text" w:hAnchor="text" w:y="476"/>
              <w:ind w:firstLine="700"/>
              <w:jc w:val="both"/>
            </w:pPr>
          </w:p>
        </w:tc>
        <w:tc>
          <w:tcPr>
            <w:tcW w:w="2155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341"/>
        </w:trPr>
        <w:tc>
          <w:tcPr>
            <w:tcW w:w="4070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58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(должность)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6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100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(Ф.И.О.)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left="11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(дата)</w:t>
            </w:r>
          </w:p>
        </w:tc>
      </w:tr>
      <w:tr w:rsidR="00A4044E">
        <w:trPr>
          <w:trHeight w:hRule="exact" w:val="437"/>
        </w:trPr>
        <w:tc>
          <w:tcPr>
            <w:tcW w:w="6552" w:type="dxa"/>
            <w:gridSpan w:val="2"/>
            <w:shd w:val="clear" w:color="auto" w:fill="auto"/>
            <w:vAlign w:val="bottom"/>
          </w:tcPr>
          <w:p w:rsidR="00A4044E" w:rsidRDefault="001350F0">
            <w:pPr>
              <w:pStyle w:val="a4"/>
              <w:framePr w:w="11371" w:h="3835" w:vSpace="173" w:wrap="notBeside" w:vAnchor="text" w:hAnchor="text" w:y="476"/>
              <w:ind w:firstLine="14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Эксперт(-ы) организации, проводившей специальную оценку условий труда:</w:t>
            </w:r>
          </w:p>
        </w:tc>
        <w:tc>
          <w:tcPr>
            <w:tcW w:w="2664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</w:tr>
      <w:tr w:rsidR="00A4044E">
        <w:trPr>
          <w:trHeight w:hRule="exact" w:val="250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pStyle w:val="a4"/>
              <w:framePr w:w="11371" w:h="3835" w:vSpace="173" w:wrap="notBeside" w:vAnchor="text" w:hAnchor="text" w:y="476"/>
              <w:jc w:val="center"/>
              <w:rPr>
                <w:sz w:val="18"/>
                <w:szCs w:val="18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:rsidR="00A4044E" w:rsidRDefault="00A4044E">
            <w:pPr>
              <w:framePr w:w="11371" w:h="3835" w:vSpace="173" w:wrap="notBeside" w:vAnchor="text" w:hAnchor="text" w:y="476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pStyle w:val="a4"/>
              <w:framePr w:w="11371" w:h="3835" w:vSpace="173" w:wrap="notBeside" w:vAnchor="text" w:hAnchor="text" w:y="476"/>
              <w:ind w:firstLine="540"/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44E" w:rsidRDefault="00A4044E">
            <w:pPr>
              <w:pStyle w:val="a4"/>
              <w:framePr w:w="11371" w:h="3835" w:vSpace="173" w:wrap="notBeside" w:vAnchor="text" w:hAnchor="text" w:y="476"/>
              <w:ind w:firstLine="860"/>
              <w:rPr>
                <w:sz w:val="18"/>
                <w:szCs w:val="18"/>
              </w:rPr>
            </w:pPr>
          </w:p>
        </w:tc>
      </w:tr>
    </w:tbl>
    <w:p w:rsidR="00A4044E" w:rsidRDefault="001350F0">
      <w:pPr>
        <w:pStyle w:val="a6"/>
        <w:framePr w:w="5731" w:h="221" w:hSpace="9663" w:wrap="notBeside" w:vAnchor="text" w:hAnchor="text" w:x="126" w:y="1"/>
      </w:pPr>
      <w:r>
        <w:t>Председатель комиссии по проведению специальной оценки условий труда:</w:t>
      </w:r>
    </w:p>
    <w:p w:rsidR="00A4044E" w:rsidRDefault="006B21AC">
      <w:pPr>
        <w:pStyle w:val="a6"/>
        <w:framePr w:w="744" w:h="168" w:hSpace="14650" w:wrap="notBeside" w:vAnchor="text" w:hAnchor="text" w:x="1489" w:y="4316"/>
        <w:rPr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</w:t>
      </w:r>
      <w:r w:rsidR="001350F0">
        <w:rPr>
          <w:rFonts w:ascii="Calibri" w:eastAsia="Calibri" w:hAnsi="Calibri" w:cs="Calibri"/>
          <w:sz w:val="12"/>
          <w:szCs w:val="12"/>
        </w:rPr>
        <w:t>(№ в реестре)</w:t>
      </w:r>
    </w:p>
    <w:p w:rsidR="00A4044E" w:rsidRDefault="001350F0">
      <w:pPr>
        <w:pStyle w:val="a6"/>
        <w:framePr w:w="542" w:h="168" w:hSpace="14852" w:wrap="notBeside" w:vAnchor="text" w:hAnchor="text" w:x="4623" w:y="4316"/>
        <w:rPr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(подпись)</w:t>
      </w:r>
    </w:p>
    <w:p w:rsidR="00A4044E" w:rsidRDefault="001350F0">
      <w:pPr>
        <w:pStyle w:val="a6"/>
        <w:framePr w:w="446" w:h="168" w:hSpace="14948" w:wrap="notBeside" w:vAnchor="text" w:hAnchor="text" w:x="7503" w:y="4316"/>
        <w:jc w:val="center"/>
        <w:rPr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(Ф.И.О.)</w:t>
      </w:r>
    </w:p>
    <w:p w:rsidR="00A4044E" w:rsidRDefault="001350F0">
      <w:pPr>
        <w:pStyle w:val="a6"/>
        <w:framePr w:w="341" w:h="168" w:hSpace="15053" w:wrap="notBeside" w:vAnchor="text" w:hAnchor="text" w:x="10321" w:y="4316"/>
        <w:rPr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(дата)</w:t>
      </w:r>
    </w:p>
    <w:p w:rsidR="00A4044E" w:rsidRDefault="00A4044E">
      <w:pPr>
        <w:spacing w:line="1" w:lineRule="exact"/>
      </w:pPr>
    </w:p>
    <w:sectPr w:rsidR="00A4044E" w:rsidSect="00F00319">
      <w:footerReference w:type="default" r:id="rId6"/>
      <w:pgSz w:w="16840" w:h="11900" w:orient="landscape"/>
      <w:pgMar w:top="951" w:right="729" w:bottom="851" w:left="717" w:header="5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CE" w:rsidRDefault="001445CE">
      <w:r>
        <w:separator/>
      </w:r>
    </w:p>
  </w:endnote>
  <w:endnote w:type="continuationSeparator" w:id="0">
    <w:p w:rsidR="001445CE" w:rsidRDefault="001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4E" w:rsidRDefault="001350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9359900</wp:posOffset>
              </wp:positionH>
              <wp:positionV relativeFrom="page">
                <wp:posOffset>7005955</wp:posOffset>
              </wp:positionV>
              <wp:extent cx="786130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044E" w:rsidRDefault="001350F0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>Сводная ведомость</w:t>
                          </w:r>
                        </w:p>
                        <w:p w:rsidR="00A4044E" w:rsidRDefault="001350F0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445CE" w:rsidRPr="001445CE">
                            <w:rPr>
                              <w:rFonts w:ascii="Tahoma" w:eastAsia="Tahoma" w:hAnsi="Tahoma" w:cs="Tahom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  <w:t xml:space="preserve"> из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37pt;margin-top:551.65pt;width:61.9pt;height:14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" filled="f" stroked="f">
              <v:textbox style="mso-fit-shape-to-text:t" inset="0,0,0,0">
                <w:txbxContent>
                  <w:p w:rsidR="00A4044E" w:rsidRDefault="001350F0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sz w:val="14"/>
                        <w:szCs w:val="14"/>
                      </w:rPr>
                      <w:t>Сводная ведомость</w:t>
                    </w:r>
                  </w:p>
                  <w:p w:rsidR="00A4044E" w:rsidRDefault="001350F0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ahoma" w:eastAsia="Tahoma" w:hAnsi="Tahoma" w:cs="Tahoma"/>
                        <w:sz w:val="14"/>
                        <w:szCs w:val="14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445CE" w:rsidRPr="001445CE">
                      <w:rPr>
                        <w:rFonts w:ascii="Tahoma" w:eastAsia="Tahoma" w:hAnsi="Tahoma" w:cs="Tahom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Tahoma" w:eastAsia="Tahoma" w:hAnsi="Tahoma" w:cs="Tahoma"/>
                        <w:sz w:val="14"/>
                        <w:szCs w:val="14"/>
                      </w:rPr>
                      <w:t xml:space="preserve"> из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CE" w:rsidRDefault="001445CE"/>
  </w:footnote>
  <w:footnote w:type="continuationSeparator" w:id="0">
    <w:p w:rsidR="001445CE" w:rsidRDefault="001445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4E"/>
    <w:rsid w:val="001350F0"/>
    <w:rsid w:val="001445CE"/>
    <w:rsid w:val="002A4B62"/>
    <w:rsid w:val="006B21AC"/>
    <w:rsid w:val="00A4044E"/>
    <w:rsid w:val="00F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362D0-748D-4578-AD17-10648F8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Подпись к таблиц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pacing w:after="180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Pr>
      <w:rFonts w:ascii="Tahoma" w:eastAsia="Tahoma" w:hAnsi="Tahoma" w:cs="Tahoma"/>
      <w:sz w:val="16"/>
      <w:szCs w:val="16"/>
    </w:rPr>
  </w:style>
  <w:style w:type="paragraph" w:customStyle="1" w:styleId="a6">
    <w:name w:val="Подпись к таблице"/>
    <w:basedOn w:val="a"/>
    <w:link w:val="a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IL0020</dc:creator>
  <cp:keywords/>
  <cp:lastModifiedBy>Батищева Ирина Владимировна</cp:lastModifiedBy>
  <cp:revision>2</cp:revision>
  <dcterms:created xsi:type="dcterms:W3CDTF">2023-02-02T09:40:00Z</dcterms:created>
  <dcterms:modified xsi:type="dcterms:W3CDTF">2023-02-02T09:40:00Z</dcterms:modified>
</cp:coreProperties>
</file>